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20" w:rsidRDefault="00787E20" w:rsidP="00787E20">
      <w:pPr>
        <w:jc w:val="center"/>
        <w:rPr>
          <w:b/>
          <w:sz w:val="28"/>
          <w:szCs w:val="28"/>
        </w:rPr>
      </w:pPr>
      <w:r w:rsidRPr="00254532">
        <w:rPr>
          <w:b/>
          <w:sz w:val="28"/>
          <w:szCs w:val="28"/>
        </w:rPr>
        <w:t>РЕШЕНИЕ</w:t>
      </w:r>
    </w:p>
    <w:p w:rsidR="00787E20" w:rsidRPr="00EB3D96" w:rsidRDefault="002C2D82" w:rsidP="00787E20">
      <w:pPr>
        <w:jc w:val="center"/>
        <w:rPr>
          <w:b/>
          <w:sz w:val="28"/>
          <w:szCs w:val="28"/>
        </w:rPr>
      </w:pPr>
      <w:r w:rsidRPr="002C2D8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2C2D82">
        <w:rPr>
          <w:b/>
          <w:sz w:val="28"/>
          <w:szCs w:val="28"/>
        </w:rPr>
        <w:t xml:space="preserve"> общественных организаций по защите </w:t>
      </w:r>
      <w:r>
        <w:rPr>
          <w:b/>
          <w:sz w:val="28"/>
          <w:szCs w:val="28"/>
        </w:rPr>
        <w:t xml:space="preserve">прав пациентов </w:t>
      </w:r>
      <w:r w:rsidR="00787E20" w:rsidRPr="00EB3D96">
        <w:rPr>
          <w:b/>
          <w:sz w:val="28"/>
          <w:szCs w:val="28"/>
        </w:rPr>
        <w:t>при Территориальном органе Росздравнадзора по Костромской области:</w:t>
      </w:r>
    </w:p>
    <w:p w:rsidR="00860154" w:rsidRPr="00EB3D96" w:rsidRDefault="00860154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F109DD" w:rsidP="00860154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EB3D96" w:rsidRPr="00EB3D96">
        <w:rPr>
          <w:sz w:val="28"/>
          <w:szCs w:val="28"/>
        </w:rPr>
        <w:t>.</w:t>
      </w:r>
      <w:r w:rsidR="001975B6">
        <w:rPr>
          <w:sz w:val="28"/>
          <w:szCs w:val="28"/>
        </w:rPr>
        <w:t>04</w:t>
      </w:r>
      <w:r w:rsidR="000A7C91">
        <w:rPr>
          <w:sz w:val="28"/>
          <w:szCs w:val="28"/>
        </w:rPr>
        <w:t>.</w:t>
      </w:r>
      <w:r w:rsidR="00860154" w:rsidRPr="00EB3D9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860154" w:rsidRPr="00EB3D96">
        <w:rPr>
          <w:sz w:val="28"/>
          <w:szCs w:val="28"/>
        </w:rPr>
        <w:t xml:space="preserve"> г. </w:t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>ПРЕДСЕДАТЕЛЬСТВОВАЛ:                                                      Н.В. Пришвина</w:t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 xml:space="preserve">ПРИСУТСТВОВАЛИ:          </w:t>
      </w:r>
    </w:p>
    <w:p w:rsidR="00860154" w:rsidRPr="00EB3D96" w:rsidRDefault="00860154" w:rsidP="00860154">
      <w:pPr>
        <w:ind w:firstLine="851"/>
        <w:jc w:val="both"/>
        <w:rPr>
          <w:sz w:val="28"/>
          <w:szCs w:val="28"/>
          <w:highlight w:val="yellow"/>
        </w:rPr>
      </w:pPr>
    </w:p>
    <w:p w:rsidR="005D3AE8" w:rsidRDefault="00860154" w:rsidP="005518AF">
      <w:pPr>
        <w:jc w:val="both"/>
        <w:rPr>
          <w:sz w:val="28"/>
          <w:szCs w:val="28"/>
        </w:rPr>
      </w:pPr>
      <w:r w:rsidRPr="00A24E3B">
        <w:rPr>
          <w:sz w:val="28"/>
          <w:szCs w:val="28"/>
        </w:rPr>
        <w:t>А.Е. Дриго - Руководитель Территориального органа Росздравнадзора по Костромской области;</w:t>
      </w:r>
      <w:r w:rsidR="000A7C91">
        <w:rPr>
          <w:sz w:val="28"/>
          <w:szCs w:val="28"/>
        </w:rPr>
        <w:t xml:space="preserve"> члены общественного совета:</w:t>
      </w:r>
      <w:r w:rsidR="000A7C91" w:rsidRPr="000A7C91">
        <w:rPr>
          <w:sz w:val="28"/>
          <w:szCs w:val="28"/>
        </w:rPr>
        <w:t xml:space="preserve"> </w:t>
      </w:r>
      <w:r w:rsidR="007D4A8E">
        <w:rPr>
          <w:sz w:val="28"/>
          <w:szCs w:val="28"/>
        </w:rPr>
        <w:t>А.В. Дубовая - председатель</w:t>
      </w:r>
      <w:r w:rsidR="000A7C91">
        <w:rPr>
          <w:sz w:val="28"/>
          <w:szCs w:val="28"/>
        </w:rPr>
        <w:t xml:space="preserve"> Костромской областной организации Общероссийской общественной организации «Всероссийское общество инвалидов»,</w:t>
      </w:r>
      <w:r w:rsidR="00F97EFC">
        <w:rPr>
          <w:sz w:val="28"/>
          <w:szCs w:val="28"/>
        </w:rPr>
        <w:t xml:space="preserve"> </w:t>
      </w:r>
      <w:r w:rsidR="00F109DD">
        <w:rPr>
          <w:sz w:val="28"/>
          <w:szCs w:val="28"/>
        </w:rPr>
        <w:t xml:space="preserve">В.Я. Бакалова  - заместитель председателя областной организации Общероссийской общественной организации «Всероссийское общество инвалидов», </w:t>
      </w:r>
      <w:r w:rsidR="00F109DD">
        <w:rPr>
          <w:rStyle w:val="apple-converted-space"/>
          <w:sz w:val="28"/>
          <w:szCs w:val="28"/>
          <w:shd w:val="clear" w:color="auto" w:fill="FFFFFF"/>
        </w:rPr>
        <w:t>П.К. Зайфиди</w:t>
      </w:r>
      <w:r w:rsidR="001975B6">
        <w:rPr>
          <w:rStyle w:val="apple-converted-space"/>
          <w:sz w:val="28"/>
          <w:szCs w:val="28"/>
          <w:shd w:val="clear" w:color="auto" w:fill="FFFFFF"/>
        </w:rPr>
        <w:t xml:space="preserve"> - </w:t>
      </w:r>
      <w:r w:rsidR="001975B6">
        <w:rPr>
          <w:sz w:val="28"/>
          <w:szCs w:val="28"/>
        </w:rPr>
        <w:t xml:space="preserve">директор ОГКУ Романовский реабилитационный центр инвалидов Костромской области, </w:t>
      </w:r>
      <w:r w:rsidR="001975B6" w:rsidRPr="001975B6">
        <w:rPr>
          <w:sz w:val="28"/>
          <w:szCs w:val="28"/>
        </w:rPr>
        <w:t xml:space="preserve"> </w:t>
      </w:r>
      <w:r w:rsidR="00F109DD">
        <w:rPr>
          <w:sz w:val="28"/>
          <w:szCs w:val="28"/>
        </w:rPr>
        <w:t>С.С. Проскуряков – член Общественного Совета,</w:t>
      </w:r>
      <w:r w:rsidR="001975B6">
        <w:rPr>
          <w:sz w:val="28"/>
          <w:szCs w:val="28"/>
        </w:rPr>
        <w:t xml:space="preserve"> </w:t>
      </w:r>
      <w:r w:rsidR="001975B6" w:rsidRPr="00A24E3B">
        <w:rPr>
          <w:sz w:val="28"/>
          <w:szCs w:val="28"/>
        </w:rPr>
        <w:t>специалисты Территориального органа Росздра</w:t>
      </w:r>
      <w:r w:rsidR="001975B6">
        <w:rPr>
          <w:sz w:val="28"/>
          <w:szCs w:val="28"/>
        </w:rPr>
        <w:t>внадзора по Костромской области</w:t>
      </w:r>
      <w:r w:rsidR="000A7C91">
        <w:rPr>
          <w:sz w:val="28"/>
          <w:szCs w:val="28"/>
        </w:rPr>
        <w:t>.</w:t>
      </w:r>
    </w:p>
    <w:p w:rsidR="005518AF" w:rsidRDefault="005518AF" w:rsidP="00EB3D96">
      <w:pPr>
        <w:ind w:firstLine="851"/>
        <w:jc w:val="both"/>
        <w:rPr>
          <w:sz w:val="28"/>
          <w:szCs w:val="28"/>
        </w:rPr>
      </w:pPr>
    </w:p>
    <w:p w:rsidR="005D3AE8" w:rsidRDefault="005D3AE8" w:rsidP="00EB3D96">
      <w:pPr>
        <w:ind w:firstLine="851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ПРИГЛАШЕНЫ</w:t>
      </w:r>
      <w:r>
        <w:rPr>
          <w:sz w:val="28"/>
          <w:szCs w:val="28"/>
        </w:rPr>
        <w:t>:</w:t>
      </w:r>
    </w:p>
    <w:p w:rsidR="00F109DD" w:rsidRDefault="00F109DD" w:rsidP="00EB3D96">
      <w:pPr>
        <w:ind w:firstLine="851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F109DD" w:rsidTr="009D5DEA">
        <w:tc>
          <w:tcPr>
            <w:tcW w:w="4390" w:type="dxa"/>
          </w:tcPr>
          <w:p w:rsidR="00F109DD" w:rsidRDefault="00F109DD" w:rsidP="00EB3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Плюснин</w:t>
            </w:r>
          </w:p>
        </w:tc>
        <w:tc>
          <w:tcPr>
            <w:tcW w:w="5805" w:type="dxa"/>
          </w:tcPr>
          <w:p w:rsidR="00F109DD" w:rsidRDefault="00F109DD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33E23">
              <w:rPr>
                <w:sz w:val="28"/>
                <w:szCs w:val="28"/>
              </w:rPr>
              <w:t xml:space="preserve"> комитета по здравоохранению, социальной политике и занятости населения Костромской областной Думы</w:t>
            </w:r>
          </w:p>
          <w:p w:rsidR="00F109DD" w:rsidRDefault="00F109DD" w:rsidP="00EB3D96">
            <w:pPr>
              <w:jc w:val="both"/>
              <w:rPr>
                <w:sz w:val="28"/>
                <w:szCs w:val="28"/>
              </w:rPr>
            </w:pPr>
          </w:p>
        </w:tc>
      </w:tr>
      <w:tr w:rsidR="00F109DD" w:rsidTr="009D5DEA">
        <w:tc>
          <w:tcPr>
            <w:tcW w:w="4390" w:type="dxa"/>
          </w:tcPr>
          <w:p w:rsidR="00F109DD" w:rsidRDefault="00F109DD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Стрелец</w:t>
            </w:r>
          </w:p>
          <w:p w:rsidR="00F109DD" w:rsidRDefault="00F109DD" w:rsidP="00EB3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F109DD" w:rsidRDefault="00F109DD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1560D">
              <w:rPr>
                <w:sz w:val="28"/>
                <w:szCs w:val="28"/>
              </w:rPr>
              <w:t xml:space="preserve">аместитель директора департамента здравоохранения Костромской области </w:t>
            </w:r>
            <w:r>
              <w:rPr>
                <w:sz w:val="28"/>
                <w:szCs w:val="28"/>
              </w:rPr>
              <w:t>по лечебно-профилактической помощи населению</w:t>
            </w:r>
          </w:p>
          <w:p w:rsidR="00F109DD" w:rsidRDefault="00F109DD" w:rsidP="00EB3D96">
            <w:pPr>
              <w:jc w:val="both"/>
              <w:rPr>
                <w:sz w:val="28"/>
                <w:szCs w:val="28"/>
              </w:rPr>
            </w:pPr>
          </w:p>
        </w:tc>
      </w:tr>
      <w:tr w:rsidR="00F109DD" w:rsidTr="009D5DEA">
        <w:tc>
          <w:tcPr>
            <w:tcW w:w="4390" w:type="dxa"/>
          </w:tcPr>
          <w:p w:rsidR="00F109DD" w:rsidRDefault="00F109DD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Чичерин</w:t>
            </w:r>
          </w:p>
        </w:tc>
        <w:tc>
          <w:tcPr>
            <w:tcW w:w="5805" w:type="dxa"/>
          </w:tcPr>
          <w:p w:rsidR="00F109DD" w:rsidRPr="00F109DD" w:rsidRDefault="00F109DD" w:rsidP="00F109D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первый </w:t>
            </w:r>
            <w:r w:rsidRPr="00F109DD">
              <w:rPr>
                <w:bCs/>
                <w:sz w:val="28"/>
                <w:szCs w:val="28"/>
                <w:shd w:val="clear" w:color="auto" w:fill="FFFFFF"/>
              </w:rPr>
              <w:t>заместитель директора департамента Территориального фонда обязательного медицинского страхования Костромской области</w:t>
            </w:r>
          </w:p>
          <w:p w:rsidR="00F109DD" w:rsidRDefault="00F109DD" w:rsidP="00F109DD">
            <w:pPr>
              <w:jc w:val="both"/>
              <w:rPr>
                <w:sz w:val="28"/>
                <w:szCs w:val="28"/>
              </w:rPr>
            </w:pPr>
          </w:p>
        </w:tc>
      </w:tr>
      <w:tr w:rsidR="009D5DEA" w:rsidTr="009D5DEA">
        <w:tc>
          <w:tcPr>
            <w:tcW w:w="4390" w:type="dxa"/>
          </w:tcPr>
          <w:p w:rsidR="009D5DEA" w:rsidRDefault="009D5DEA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Клочкова</w:t>
            </w:r>
          </w:p>
        </w:tc>
        <w:tc>
          <w:tcPr>
            <w:tcW w:w="5805" w:type="dxa"/>
          </w:tcPr>
          <w:p w:rsidR="009D5DEA" w:rsidRDefault="009D5DEA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лекарственного обеспечения департамента </w:t>
            </w:r>
            <w:r w:rsidRPr="00D1560D">
              <w:rPr>
                <w:sz w:val="28"/>
                <w:szCs w:val="28"/>
              </w:rPr>
              <w:t>здравоохранения Костромской области</w:t>
            </w:r>
          </w:p>
          <w:p w:rsidR="009D5DEA" w:rsidRDefault="009D5DEA" w:rsidP="00F109DD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D7117" w:rsidTr="009D5DEA">
        <w:tc>
          <w:tcPr>
            <w:tcW w:w="4390" w:type="dxa"/>
          </w:tcPr>
          <w:p w:rsidR="003D7117" w:rsidRDefault="003D7117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Унгурян</w:t>
            </w:r>
          </w:p>
        </w:tc>
        <w:tc>
          <w:tcPr>
            <w:tcW w:w="5805" w:type="dxa"/>
          </w:tcPr>
          <w:p w:rsidR="003D7117" w:rsidRDefault="003D7117" w:rsidP="00F109DD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главный врач ОГБУЗ «Костромской онкологический диспансер»</w:t>
            </w:r>
          </w:p>
        </w:tc>
      </w:tr>
      <w:tr w:rsidR="00F109DD" w:rsidTr="009D5DEA">
        <w:tc>
          <w:tcPr>
            <w:tcW w:w="4390" w:type="dxa"/>
          </w:tcPr>
          <w:p w:rsidR="00F109DD" w:rsidRDefault="003D7117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В.А. Храмов </w:t>
            </w:r>
          </w:p>
        </w:tc>
        <w:tc>
          <w:tcPr>
            <w:tcW w:w="5805" w:type="dxa"/>
          </w:tcPr>
          <w:p w:rsidR="00F109DD" w:rsidRDefault="003D7117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«Окружная больница Костромского округа №1»</w:t>
            </w:r>
          </w:p>
        </w:tc>
      </w:tr>
      <w:tr w:rsidR="00F109DD" w:rsidTr="009D5DEA">
        <w:tc>
          <w:tcPr>
            <w:tcW w:w="4390" w:type="dxa"/>
          </w:tcPr>
          <w:p w:rsidR="009D5DEA" w:rsidRDefault="009D5DEA" w:rsidP="00F109DD">
            <w:pPr>
              <w:jc w:val="both"/>
              <w:rPr>
                <w:sz w:val="28"/>
                <w:szCs w:val="28"/>
              </w:rPr>
            </w:pPr>
          </w:p>
          <w:p w:rsidR="00F109DD" w:rsidRDefault="003D7117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Суриков</w:t>
            </w:r>
          </w:p>
        </w:tc>
        <w:tc>
          <w:tcPr>
            <w:tcW w:w="5805" w:type="dxa"/>
          </w:tcPr>
          <w:p w:rsidR="009D5DEA" w:rsidRDefault="009D5DEA" w:rsidP="003D7117">
            <w:pPr>
              <w:jc w:val="both"/>
              <w:rPr>
                <w:sz w:val="28"/>
                <w:szCs w:val="28"/>
              </w:rPr>
            </w:pPr>
          </w:p>
          <w:p w:rsidR="00F109DD" w:rsidRDefault="003D7117" w:rsidP="003D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«Окружная больница Костромского округа №2»</w:t>
            </w:r>
          </w:p>
          <w:p w:rsidR="009D5DEA" w:rsidRDefault="009D5DEA" w:rsidP="003D7117">
            <w:pPr>
              <w:jc w:val="both"/>
              <w:rPr>
                <w:sz w:val="28"/>
                <w:szCs w:val="28"/>
              </w:rPr>
            </w:pPr>
          </w:p>
        </w:tc>
      </w:tr>
      <w:tr w:rsidR="009D5DEA" w:rsidTr="009D5DEA">
        <w:tc>
          <w:tcPr>
            <w:tcW w:w="4390" w:type="dxa"/>
          </w:tcPr>
          <w:p w:rsidR="009D5DEA" w:rsidRDefault="009D5DEA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Морой</w:t>
            </w:r>
          </w:p>
        </w:tc>
        <w:tc>
          <w:tcPr>
            <w:tcW w:w="5805" w:type="dxa"/>
          </w:tcPr>
          <w:p w:rsidR="009D5DEA" w:rsidRDefault="009D5DEA" w:rsidP="003D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«Сусанинская районная больница»</w:t>
            </w:r>
          </w:p>
          <w:p w:rsidR="009D5DEA" w:rsidRDefault="009D5DEA" w:rsidP="003D7117">
            <w:pPr>
              <w:jc w:val="both"/>
              <w:rPr>
                <w:sz w:val="28"/>
                <w:szCs w:val="28"/>
              </w:rPr>
            </w:pPr>
          </w:p>
        </w:tc>
      </w:tr>
      <w:tr w:rsidR="009D5DEA" w:rsidTr="009D5DEA">
        <w:tc>
          <w:tcPr>
            <w:tcW w:w="4390" w:type="dxa"/>
          </w:tcPr>
          <w:p w:rsidR="009D5DEA" w:rsidRDefault="009D5DEA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 Ершов</w:t>
            </w:r>
          </w:p>
        </w:tc>
        <w:tc>
          <w:tcPr>
            <w:tcW w:w="5805" w:type="dxa"/>
          </w:tcPr>
          <w:p w:rsidR="009D5DEA" w:rsidRDefault="009D5DEA" w:rsidP="003D7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«Судиславская РБ»</w:t>
            </w:r>
          </w:p>
          <w:p w:rsidR="009D5DEA" w:rsidRDefault="009D5DEA" w:rsidP="003D7117">
            <w:pPr>
              <w:jc w:val="both"/>
              <w:rPr>
                <w:sz w:val="28"/>
                <w:szCs w:val="28"/>
              </w:rPr>
            </w:pPr>
          </w:p>
        </w:tc>
      </w:tr>
      <w:tr w:rsidR="00F109DD" w:rsidTr="009D5DEA">
        <w:tc>
          <w:tcPr>
            <w:tcW w:w="4390" w:type="dxa"/>
          </w:tcPr>
          <w:p w:rsidR="00F109DD" w:rsidRDefault="00F109DD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Крайнова</w:t>
            </w:r>
          </w:p>
        </w:tc>
        <w:tc>
          <w:tcPr>
            <w:tcW w:w="5805" w:type="dxa"/>
          </w:tcPr>
          <w:p w:rsidR="00F109DD" w:rsidRDefault="00F109DD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поликлиникой взрослых №1 ОГБУЗ «Городская больница г. Костромы»</w:t>
            </w:r>
          </w:p>
          <w:p w:rsidR="00F109DD" w:rsidRDefault="00F109DD" w:rsidP="00F109DD">
            <w:pPr>
              <w:jc w:val="both"/>
              <w:rPr>
                <w:sz w:val="28"/>
                <w:szCs w:val="28"/>
              </w:rPr>
            </w:pPr>
          </w:p>
        </w:tc>
      </w:tr>
      <w:tr w:rsidR="009D5DEA" w:rsidTr="009D5DEA">
        <w:tc>
          <w:tcPr>
            <w:tcW w:w="4390" w:type="dxa"/>
          </w:tcPr>
          <w:p w:rsidR="009D5DEA" w:rsidRDefault="009D5DEA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Данилов</w:t>
            </w:r>
          </w:p>
        </w:tc>
        <w:tc>
          <w:tcPr>
            <w:tcW w:w="5805" w:type="dxa"/>
          </w:tcPr>
          <w:p w:rsidR="009D5DEA" w:rsidRDefault="009D5DEA" w:rsidP="00F1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поликлиникой взрослых ОГБУЗ «Нерехтская центральная районная больница»</w:t>
            </w:r>
          </w:p>
        </w:tc>
      </w:tr>
    </w:tbl>
    <w:p w:rsidR="00F109DD" w:rsidRDefault="00F109DD" w:rsidP="00EB3D96">
      <w:pPr>
        <w:ind w:firstLine="851"/>
        <w:jc w:val="both"/>
        <w:rPr>
          <w:sz w:val="28"/>
          <w:szCs w:val="28"/>
        </w:rPr>
      </w:pPr>
    </w:p>
    <w:p w:rsidR="00F109DD" w:rsidRPr="00720B87" w:rsidRDefault="00F109DD" w:rsidP="00EB3D96">
      <w:pPr>
        <w:ind w:firstLine="851"/>
        <w:jc w:val="both"/>
        <w:rPr>
          <w:sz w:val="18"/>
          <w:szCs w:val="18"/>
        </w:rPr>
      </w:pPr>
    </w:p>
    <w:p w:rsidR="00860154" w:rsidRPr="00A24E3B" w:rsidRDefault="00860154" w:rsidP="00860154">
      <w:pPr>
        <w:ind w:firstLine="709"/>
        <w:rPr>
          <w:sz w:val="28"/>
          <w:szCs w:val="28"/>
        </w:rPr>
      </w:pPr>
      <w:r w:rsidRPr="00A24E3B">
        <w:rPr>
          <w:sz w:val="28"/>
          <w:szCs w:val="28"/>
        </w:rPr>
        <w:t>ВЫСТУПАЛИ:</w:t>
      </w:r>
    </w:p>
    <w:p w:rsidR="0011585C" w:rsidRPr="00EB3D96" w:rsidRDefault="0011585C" w:rsidP="003D2265">
      <w:pPr>
        <w:ind w:firstLine="708"/>
        <w:jc w:val="both"/>
        <w:rPr>
          <w:highlight w:val="yellow"/>
        </w:rPr>
      </w:pPr>
      <w:r>
        <w:rPr>
          <w:sz w:val="28"/>
        </w:rPr>
        <w:t>А.Е. Дриго,</w:t>
      </w:r>
      <w:r w:rsidR="00A24E3B">
        <w:rPr>
          <w:sz w:val="28"/>
        </w:rPr>
        <w:t xml:space="preserve"> </w:t>
      </w:r>
      <w:r>
        <w:rPr>
          <w:sz w:val="28"/>
        </w:rPr>
        <w:t>В.Г. Стрелец,</w:t>
      </w:r>
      <w:r w:rsidR="009D5DEA">
        <w:rPr>
          <w:sz w:val="28"/>
        </w:rPr>
        <w:t xml:space="preserve"> А.Н. Чичерин, С.Н. Клочкова, В.М. Унгурян,</w:t>
      </w:r>
      <w:r>
        <w:rPr>
          <w:sz w:val="28"/>
        </w:rPr>
        <w:t xml:space="preserve"> </w:t>
      </w:r>
      <w:r w:rsidR="00B16DDD">
        <w:rPr>
          <w:sz w:val="28"/>
        </w:rPr>
        <w:t xml:space="preserve">                    </w:t>
      </w:r>
      <w:r w:rsidR="009D5DEA">
        <w:rPr>
          <w:sz w:val="28"/>
        </w:rPr>
        <w:t>Д.В. Суриков</w:t>
      </w:r>
      <w:r>
        <w:rPr>
          <w:sz w:val="28"/>
        </w:rPr>
        <w:t xml:space="preserve">, </w:t>
      </w:r>
      <w:r w:rsidR="009D5DEA">
        <w:rPr>
          <w:sz w:val="28"/>
        </w:rPr>
        <w:t>В.А. Храмов, Н.И. Морой, Л.Б. Ершов, С.В. Крайнова</w:t>
      </w:r>
    </w:p>
    <w:p w:rsidR="00787E20" w:rsidRPr="00C51BC6" w:rsidRDefault="00787E20" w:rsidP="003D2265">
      <w:pPr>
        <w:ind w:firstLine="709"/>
        <w:jc w:val="both"/>
        <w:rPr>
          <w:b/>
          <w:i/>
          <w:sz w:val="28"/>
          <w:szCs w:val="28"/>
        </w:rPr>
      </w:pPr>
      <w:r w:rsidRPr="000A0C61">
        <w:rPr>
          <w:sz w:val="28"/>
          <w:szCs w:val="28"/>
        </w:rPr>
        <w:t xml:space="preserve">В соответствии с планом работы </w:t>
      </w:r>
      <w:r w:rsidR="002A7A66" w:rsidRPr="002A7A66">
        <w:rPr>
          <w:sz w:val="28"/>
          <w:szCs w:val="28"/>
        </w:rPr>
        <w:t xml:space="preserve">Совета </w:t>
      </w:r>
      <w:r w:rsidRPr="000A0C61">
        <w:rPr>
          <w:sz w:val="28"/>
          <w:szCs w:val="28"/>
        </w:rPr>
        <w:t>на 201</w:t>
      </w:r>
      <w:r w:rsidR="004678F8">
        <w:rPr>
          <w:sz w:val="28"/>
          <w:szCs w:val="28"/>
        </w:rPr>
        <w:t>9</w:t>
      </w:r>
      <w:r w:rsidRPr="000A0C61">
        <w:rPr>
          <w:sz w:val="28"/>
          <w:szCs w:val="28"/>
        </w:rPr>
        <w:t xml:space="preserve"> год, </w:t>
      </w:r>
      <w:r w:rsidR="004678F8">
        <w:rPr>
          <w:sz w:val="28"/>
          <w:szCs w:val="28"/>
        </w:rPr>
        <w:t>05</w:t>
      </w:r>
      <w:r w:rsidR="00A24E3B" w:rsidRPr="000A0C61">
        <w:rPr>
          <w:sz w:val="28"/>
          <w:szCs w:val="28"/>
        </w:rPr>
        <w:t xml:space="preserve"> </w:t>
      </w:r>
      <w:r w:rsidR="0011585C">
        <w:rPr>
          <w:sz w:val="28"/>
          <w:szCs w:val="28"/>
        </w:rPr>
        <w:t>апреля</w:t>
      </w:r>
      <w:r w:rsidR="00A24E3B" w:rsidRPr="000A0C61">
        <w:rPr>
          <w:sz w:val="28"/>
          <w:szCs w:val="28"/>
        </w:rPr>
        <w:t xml:space="preserve"> 201</w:t>
      </w:r>
      <w:r w:rsidR="004678F8">
        <w:rPr>
          <w:sz w:val="28"/>
          <w:szCs w:val="28"/>
        </w:rPr>
        <w:t>9</w:t>
      </w:r>
      <w:r w:rsidRPr="000A0C61">
        <w:rPr>
          <w:sz w:val="28"/>
          <w:szCs w:val="28"/>
        </w:rPr>
        <w:t xml:space="preserve"> года прошло очередное заседание</w:t>
      </w:r>
      <w:r w:rsidR="00182E38">
        <w:rPr>
          <w:sz w:val="28"/>
          <w:szCs w:val="28"/>
        </w:rPr>
        <w:t xml:space="preserve"> на базе ОГБУЗ «Костромской онкологический диспансер».</w:t>
      </w:r>
      <w:r w:rsidRPr="000A0C61">
        <w:rPr>
          <w:color w:val="000000"/>
          <w:sz w:val="28"/>
          <w:szCs w:val="28"/>
          <w:shd w:val="clear" w:color="auto" w:fill="FFFFFF"/>
        </w:rPr>
        <w:t xml:space="preserve"> В повестке дня заседания тема </w:t>
      </w:r>
      <w:r w:rsidR="004678F8" w:rsidRPr="00F70525">
        <w:rPr>
          <w:b/>
          <w:i/>
          <w:sz w:val="28"/>
          <w:szCs w:val="28"/>
        </w:rPr>
        <w:t>«</w:t>
      </w:r>
      <w:r w:rsidR="004678F8" w:rsidRPr="003515E6">
        <w:rPr>
          <w:b/>
          <w:i/>
          <w:sz w:val="28"/>
          <w:szCs w:val="28"/>
        </w:rPr>
        <w:t>Оказание онкологической медицинской помощи населению Костромской области</w:t>
      </w:r>
      <w:r w:rsidR="004678F8">
        <w:rPr>
          <w:b/>
          <w:i/>
          <w:sz w:val="28"/>
          <w:szCs w:val="28"/>
        </w:rPr>
        <w:t>»</w:t>
      </w:r>
      <w:r w:rsidRPr="00C51BC6">
        <w:rPr>
          <w:b/>
          <w:i/>
          <w:sz w:val="28"/>
          <w:szCs w:val="28"/>
        </w:rPr>
        <w:t>.</w:t>
      </w:r>
    </w:p>
    <w:p w:rsidR="004678F8" w:rsidRDefault="00773CDA" w:rsidP="003D2265">
      <w:pPr>
        <w:ind w:firstLine="709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>,</w:t>
      </w:r>
      <w:r w:rsidRPr="00596519">
        <w:rPr>
          <w:sz w:val="28"/>
          <w:szCs w:val="28"/>
        </w:rPr>
        <w:t xml:space="preserve"> предоставленную участниками по обозначенной теме, Совет отмечает</w:t>
      </w:r>
      <w:r w:rsidR="0066033C">
        <w:rPr>
          <w:sz w:val="28"/>
          <w:szCs w:val="28"/>
        </w:rPr>
        <w:t xml:space="preserve"> </w:t>
      </w:r>
      <w:r w:rsidR="004678F8">
        <w:rPr>
          <w:sz w:val="28"/>
          <w:szCs w:val="28"/>
        </w:rPr>
        <w:t>актуальность рассматриваемой темы.</w:t>
      </w:r>
      <w:r w:rsidR="0011585C">
        <w:rPr>
          <w:sz w:val="28"/>
          <w:szCs w:val="28"/>
        </w:rPr>
        <w:t xml:space="preserve"> </w:t>
      </w:r>
    </w:p>
    <w:p w:rsidR="004678F8" w:rsidRDefault="00182E38" w:rsidP="003D2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Открывая заседание, А.Е. Дриго отметила, что </w:t>
      </w:r>
      <w:r w:rsidRPr="00182E38">
        <w:rPr>
          <w:sz w:val="28"/>
          <w:szCs w:val="28"/>
        </w:rPr>
        <w:t>заседание Совета посвящено одной из наиболее острых и чувствительных для общества проблем.</w:t>
      </w:r>
    </w:p>
    <w:p w:rsidR="00182E38" w:rsidRDefault="00182E38" w:rsidP="003D2265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заслушали информацию, представленную главным врачом</w:t>
      </w:r>
      <w:r w:rsidRPr="00182E38">
        <w:rPr>
          <w:sz w:val="28"/>
          <w:szCs w:val="28"/>
        </w:rPr>
        <w:t xml:space="preserve"> </w:t>
      </w:r>
      <w:r>
        <w:rPr>
          <w:sz w:val="28"/>
          <w:szCs w:val="28"/>
        </w:rPr>
        <w:t>ОГБУЗ «Костромской онкологический диспансер» В.М. Унгуряном</w:t>
      </w:r>
      <w:r w:rsidRPr="00182E38">
        <w:rPr>
          <w:sz w:val="28"/>
          <w:szCs w:val="28"/>
        </w:rPr>
        <w:t xml:space="preserve"> </w:t>
      </w:r>
      <w:r>
        <w:rPr>
          <w:sz w:val="28"/>
          <w:szCs w:val="28"/>
        </w:rPr>
        <w:t>о системе оказания онкологической помощи населению в регионе, проблемах, перспективах и имеющихся ресурсах развития.</w:t>
      </w:r>
    </w:p>
    <w:p w:rsidR="00182E38" w:rsidRDefault="00AF2239" w:rsidP="003D2265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г. в Костромской области впервые в жизни выявлено 2927 случаев злокачественных новообразований. Выявляемость злокачественных новообразований на протяжении последних пяти лет остается относительно неизменной. В структуре заболеваемости лидирующие места в 2018 г. занимали злокачественные новообразования кожи, рак молочной железы, легкого и бронхов. Структура онкологической заболеваемости по стране в целом носит аналогичный характер. Смертность от злокачественных новообразований в значительной степени зависит от стадии, на которой диагностирован опухолевый процесс. За последние годы отмечена положительная динамика</w:t>
      </w:r>
      <w:r w:rsidR="00615581">
        <w:rPr>
          <w:sz w:val="28"/>
          <w:szCs w:val="28"/>
        </w:rPr>
        <w:t xml:space="preserve">, указанные показатели приближаются к общероссийским значениям. Несколько меньшие успехи были достигнуты в снижении частоты выявляемости запущенных форм злокачественных </w:t>
      </w:r>
      <w:r w:rsidR="00615581">
        <w:rPr>
          <w:sz w:val="28"/>
          <w:szCs w:val="28"/>
        </w:rPr>
        <w:lastRenderedPageBreak/>
        <w:t>новообразований. Частота выявления злокачественных новообразований на 4 стадии процесса остается стабильно высокой на протяжении последних лет. Присутствующие отметили, что это говорит о недостаточной онкологической настороженности врачей первичного звена</w:t>
      </w:r>
      <w:r w:rsidR="003E4AF3">
        <w:rPr>
          <w:sz w:val="28"/>
          <w:szCs w:val="28"/>
        </w:rPr>
        <w:t xml:space="preserve"> и о поздней обращаемости</w:t>
      </w:r>
      <w:r w:rsidR="006560BF">
        <w:rPr>
          <w:sz w:val="28"/>
          <w:szCs w:val="28"/>
        </w:rPr>
        <w:t xml:space="preserve"> пациентов за медицинской помощью</w:t>
      </w:r>
      <w:r w:rsidR="00C276C6">
        <w:rPr>
          <w:sz w:val="28"/>
          <w:szCs w:val="28"/>
        </w:rPr>
        <w:t>.</w:t>
      </w:r>
    </w:p>
    <w:p w:rsidR="00B23B31" w:rsidRDefault="00C276C6" w:rsidP="00C276C6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Раннее выявление онкологических заболеваний в условиях Костромской области в значительной степени осложняется дефицитом врачебных кадров в первичных медицинских организациях</w:t>
      </w:r>
      <w:r w:rsidR="00541276">
        <w:rPr>
          <w:sz w:val="28"/>
          <w:szCs w:val="28"/>
        </w:rPr>
        <w:t>, особенно, врачами онкологами</w:t>
      </w:r>
      <w:r>
        <w:rPr>
          <w:sz w:val="28"/>
          <w:szCs w:val="28"/>
        </w:rPr>
        <w:t>. В настоящее время в районах области работают 5 сертифицированных врачей-онкологов.</w:t>
      </w:r>
      <w:r w:rsidRPr="00C276C6">
        <w:rPr>
          <w:sz w:val="28"/>
          <w:szCs w:val="28"/>
        </w:rPr>
        <w:t xml:space="preserve"> </w:t>
      </w:r>
      <w:r w:rsidR="00541276">
        <w:rPr>
          <w:sz w:val="28"/>
          <w:szCs w:val="28"/>
        </w:rPr>
        <w:t xml:space="preserve">Ситуация осложняется географическими особенностями региона, удаленностью части муниципальных образований от областных специализированных учреждений. </w:t>
      </w:r>
      <w:r w:rsidR="00B23B31">
        <w:rPr>
          <w:sz w:val="28"/>
          <w:szCs w:val="28"/>
        </w:rPr>
        <w:t xml:space="preserve">Для решения этой задачи </w:t>
      </w:r>
      <w:r w:rsidR="00541276">
        <w:rPr>
          <w:sz w:val="28"/>
          <w:szCs w:val="28"/>
        </w:rPr>
        <w:t>планируется организовать сеть центров амбулаторной онкологической помощи в 3 районах области</w:t>
      </w:r>
      <w:r w:rsidR="00B23B31">
        <w:rPr>
          <w:sz w:val="28"/>
          <w:szCs w:val="28"/>
        </w:rPr>
        <w:t>.</w:t>
      </w:r>
    </w:p>
    <w:p w:rsidR="00C276C6" w:rsidRDefault="00C276C6" w:rsidP="00C276C6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врачом ОГБУЗ «Костромской онкологический диспансер» В.М. Унгуряном доложено о комплексе мер, направленных на привлечение кадров в регион. Присутствующие отметили проблему профессионального эмоционального выгорания медицинских работников. Профессиональная деятельность медицинских работников насыщенна стрессовыми ситуациями, характеризуется высоким уровнем ответственности за свои действия, за жизнь и здоровье других людей. Такие условия вызывают напряженность и не могут быть не замеченными пациентами и коллегами. В ОГБУЗ «Костромской онкологический диспансер» уделяется большое внимание психологической работе по профилактике профессионального выгорания медицинских работников. </w:t>
      </w:r>
    </w:p>
    <w:p w:rsidR="004678F8" w:rsidRDefault="004678F8" w:rsidP="004678F8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Советов обратили внимание представителей медицинского сообщества на недостаточную информационную работу с населением по вопросам разнообразия вариантов записи на прием к врачу ОГБУЗ «Костромской онкологический диспансер».</w:t>
      </w:r>
    </w:p>
    <w:p w:rsidR="00B23B31" w:rsidRDefault="004678F8" w:rsidP="00D008AA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Медики обратили внимание общественности на ключевую роль диспансеризации в первичном выявлении онкологических заболеваний, сообщили об изменениях в трудовом законодательстве, позволяющих повысить доступность прохождения диспансеризации.</w:t>
      </w:r>
      <w:r w:rsidR="00D008AA" w:rsidRPr="00D008AA">
        <w:rPr>
          <w:sz w:val="28"/>
          <w:szCs w:val="28"/>
        </w:rPr>
        <w:t xml:space="preserve"> </w:t>
      </w:r>
      <w:r w:rsidR="00D008AA">
        <w:rPr>
          <w:sz w:val="28"/>
          <w:szCs w:val="28"/>
        </w:rPr>
        <w:t xml:space="preserve">Особо общественники отметили необходимость информационных компаний, направленных на раннее выявление заболеваний и повышение приверженности к лечению. Важно привить обществу </w:t>
      </w:r>
      <w:r w:rsidR="00D008AA" w:rsidRPr="00D008AA">
        <w:rPr>
          <w:sz w:val="28"/>
          <w:szCs w:val="28"/>
        </w:rPr>
        <w:t>личную ответственность за свое здоровье</w:t>
      </w:r>
      <w:r w:rsidR="00D008AA">
        <w:rPr>
          <w:sz w:val="28"/>
          <w:szCs w:val="28"/>
        </w:rPr>
        <w:t>, обучить методам первичной профилактики. П</w:t>
      </w:r>
      <w:r w:rsidR="00D008AA" w:rsidRPr="00D008AA">
        <w:rPr>
          <w:sz w:val="28"/>
          <w:szCs w:val="28"/>
        </w:rPr>
        <w:t>рофилактика –</w:t>
      </w:r>
      <w:r w:rsidR="00D008AA">
        <w:rPr>
          <w:sz w:val="28"/>
          <w:szCs w:val="28"/>
        </w:rPr>
        <w:t xml:space="preserve"> </w:t>
      </w:r>
      <w:r w:rsidR="00D008AA" w:rsidRPr="00D008AA">
        <w:rPr>
          <w:sz w:val="28"/>
          <w:szCs w:val="28"/>
        </w:rPr>
        <w:t>эффективный способ предотвратить рак, не требующий значительных материальных затрат.</w:t>
      </w:r>
      <w:r w:rsidR="00D008AA">
        <w:rPr>
          <w:sz w:val="28"/>
          <w:szCs w:val="28"/>
        </w:rPr>
        <w:t xml:space="preserve"> </w:t>
      </w:r>
      <w:r w:rsidR="00D008AA" w:rsidRPr="00D008AA">
        <w:rPr>
          <w:sz w:val="28"/>
          <w:szCs w:val="28"/>
        </w:rPr>
        <w:t>За кажущейся простотой предлагаемых мер скрывается реальная возможность предотвратить заболевание, это долгосрочная п</w:t>
      </w:r>
      <w:r w:rsidR="00D008AA">
        <w:rPr>
          <w:sz w:val="28"/>
          <w:szCs w:val="28"/>
        </w:rPr>
        <w:t xml:space="preserve">ерспектива по борьбе с болезнью. </w:t>
      </w:r>
      <w:r w:rsidR="00541276">
        <w:rPr>
          <w:sz w:val="28"/>
          <w:szCs w:val="28"/>
        </w:rPr>
        <w:t>Особая роль в этой работе принадлежит специализированному учреждению ОГБУЗ «Центр медицинской профилактики К</w:t>
      </w:r>
      <w:r w:rsidR="00541276" w:rsidRPr="00541276">
        <w:rPr>
          <w:sz w:val="28"/>
          <w:szCs w:val="28"/>
        </w:rPr>
        <w:t>остромской области</w:t>
      </w:r>
      <w:r w:rsidR="00541276">
        <w:rPr>
          <w:sz w:val="28"/>
          <w:szCs w:val="28"/>
        </w:rPr>
        <w:t>».</w:t>
      </w:r>
      <w:r w:rsidR="00D008AA">
        <w:rPr>
          <w:sz w:val="28"/>
          <w:szCs w:val="28"/>
        </w:rPr>
        <w:t xml:space="preserve"> </w:t>
      </w:r>
    </w:p>
    <w:p w:rsidR="00D008AA" w:rsidRDefault="00B23B31" w:rsidP="00EC0195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был обсуждён вопрос важности эффективного использования медицинского диагностического оборудования, в том числе маммографов, оперативного решения вопроса маршрутизации</w:t>
      </w:r>
      <w:r w:rsidR="00EC0195">
        <w:rPr>
          <w:sz w:val="28"/>
          <w:szCs w:val="28"/>
        </w:rPr>
        <w:t xml:space="preserve"> пациентов в случае поломки оборудования.</w:t>
      </w:r>
      <w:r w:rsidR="005F2826">
        <w:rPr>
          <w:sz w:val="28"/>
          <w:szCs w:val="28"/>
        </w:rPr>
        <w:t xml:space="preserve"> Задачу доступности маммографических исследований для населения, </w:t>
      </w:r>
      <w:r w:rsidR="005F2826">
        <w:rPr>
          <w:sz w:val="28"/>
          <w:szCs w:val="28"/>
        </w:rPr>
        <w:lastRenderedPageBreak/>
        <w:t>особенно проживающего в отдаленных районах области, призван о</w:t>
      </w:r>
      <w:r w:rsidR="00233CCC">
        <w:rPr>
          <w:sz w:val="28"/>
          <w:szCs w:val="28"/>
        </w:rPr>
        <w:t>беспечить передвижной маммограф.</w:t>
      </w:r>
      <w:r w:rsidR="00233CCC" w:rsidRPr="00233CCC">
        <w:t xml:space="preserve"> </w:t>
      </w:r>
      <w:r w:rsidR="00233CCC">
        <w:rPr>
          <w:sz w:val="28"/>
          <w:szCs w:val="28"/>
        </w:rPr>
        <w:t>П</w:t>
      </w:r>
      <w:r w:rsidR="00233CCC" w:rsidRPr="00233CCC">
        <w:rPr>
          <w:sz w:val="28"/>
          <w:szCs w:val="28"/>
        </w:rPr>
        <w:t>ередвижной комплекс позволит увеличить объемы маммографических обследований женского населения и повысить выявляемость злокачественных новообразований</w:t>
      </w:r>
      <w:r w:rsidR="00233CCC" w:rsidRPr="00233CCC">
        <w:rPr>
          <w:sz w:val="28"/>
          <w:szCs w:val="28"/>
        </w:rPr>
        <w:tab/>
        <w:t>на ранней стадии.</w:t>
      </w:r>
    </w:p>
    <w:p w:rsidR="00B23B31" w:rsidRDefault="00B23B31" w:rsidP="00EC0195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медицинских организаций отметили острую проблему дооснащения медицинских организаций медицинским </w:t>
      </w:r>
      <w:r w:rsidR="00EC0195">
        <w:rPr>
          <w:sz w:val="28"/>
          <w:szCs w:val="28"/>
        </w:rPr>
        <w:t>диагностическим оборудованием</w:t>
      </w:r>
      <w:r>
        <w:rPr>
          <w:sz w:val="28"/>
          <w:szCs w:val="28"/>
        </w:rPr>
        <w:t>.</w:t>
      </w:r>
    </w:p>
    <w:p w:rsidR="00EC0195" w:rsidRDefault="00EC0195" w:rsidP="00EC0195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Присутствующие рассмотрели проблему </w:t>
      </w:r>
      <w:r>
        <w:rPr>
          <w:sz w:val="28"/>
          <w:szCs w:val="28"/>
        </w:rPr>
        <w:t>отказов граждан от набора социальных услуг в части получения льготных лекарственных препаратов и медицинских изделий в пользу денежной компенсации.</w:t>
      </w:r>
      <w:r w:rsidRPr="00EC0195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с каждым годом отмечается рост числа заявлений граждан, ранее отказавшихся от набора социальных услуг о возврате льготы в течение года. Среди основных диагнозов, по которым граждане принимают решение о возврате льготы, являются заболевания, предполагающее дорогостоящее длительное лечение, в том числе онкологические заболевания.</w:t>
      </w:r>
      <w:r w:rsidRPr="00EC0195">
        <w:t xml:space="preserve"> </w:t>
      </w:r>
      <w:r w:rsidRPr="00EC0195">
        <w:rPr>
          <w:sz w:val="28"/>
          <w:szCs w:val="28"/>
        </w:rPr>
        <w:t>Присутствующие сошлись во мнении о необходимости активно приступить к мероприятиям, направленным на увеличение числа граждан, сохранивших право на получение государственной социальной помощи.</w:t>
      </w:r>
    </w:p>
    <w:p w:rsidR="00EC0195" w:rsidRDefault="00EC0195" w:rsidP="00EC019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Рост количества отказов граждан от набора социальных услуг в части получения льготных лекарственных препаратов и медицинских изделий в пользу денежной компенсации приводит к увеличению нагрузки на региональный бюджет и создает предпосылки к несвоевременному обеспечению лекарственными средствами и медицинскими изделиями.</w:t>
      </w:r>
    </w:p>
    <w:p w:rsidR="00EC0195" w:rsidRDefault="004678F8" w:rsidP="00EC0195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 члены Совета обсудили вопрос создания в медицинской организации доступной среды для граждан с ограниченными возможностями здоровья, обозначили предложения по развитию системы беспрепятственного доступа инвалидов к услугам в медицинской сфере.</w:t>
      </w:r>
    </w:p>
    <w:p w:rsidR="003D2265" w:rsidRDefault="0036529D" w:rsidP="00EC0195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45413" w:rsidRPr="008A064D">
        <w:rPr>
          <w:sz w:val="28"/>
          <w:szCs w:val="28"/>
        </w:rPr>
        <w:t>аслушав и обсудив информацию, представленную участниками Совета по вопросу</w:t>
      </w:r>
      <w:r w:rsidR="00877DA7" w:rsidRPr="008A064D">
        <w:rPr>
          <w:color w:val="000000"/>
          <w:sz w:val="28"/>
          <w:szCs w:val="28"/>
          <w:shd w:val="clear" w:color="auto" w:fill="FFFFFF"/>
        </w:rPr>
        <w:t xml:space="preserve"> </w:t>
      </w:r>
      <w:r w:rsidR="00252A19" w:rsidRPr="00C51BC6">
        <w:rPr>
          <w:b/>
          <w:i/>
          <w:sz w:val="28"/>
          <w:szCs w:val="28"/>
        </w:rPr>
        <w:t>«</w:t>
      </w:r>
      <w:r w:rsidR="00EC0195" w:rsidRPr="003515E6">
        <w:rPr>
          <w:b/>
          <w:i/>
          <w:sz w:val="28"/>
          <w:szCs w:val="28"/>
        </w:rPr>
        <w:t>Оказание онкологической медицинской помощи населению Костромской области</w:t>
      </w:r>
      <w:r w:rsidR="00EC0195">
        <w:rPr>
          <w:b/>
          <w:i/>
          <w:sz w:val="28"/>
          <w:szCs w:val="28"/>
        </w:rPr>
        <w:t>»</w:t>
      </w:r>
    </w:p>
    <w:p w:rsidR="00545413" w:rsidRPr="000A0C61" w:rsidRDefault="00545413" w:rsidP="00F97EFC">
      <w:pPr>
        <w:spacing w:line="360" w:lineRule="auto"/>
        <w:ind w:firstLine="709"/>
        <w:jc w:val="center"/>
        <w:rPr>
          <w:sz w:val="28"/>
          <w:szCs w:val="28"/>
        </w:rPr>
      </w:pPr>
      <w:r w:rsidRPr="000A0C61">
        <w:rPr>
          <w:sz w:val="28"/>
          <w:szCs w:val="28"/>
        </w:rPr>
        <w:t>СОВЕТ РЕШИЛ</w:t>
      </w:r>
    </w:p>
    <w:p w:rsidR="000A0C61" w:rsidRDefault="000A0C61" w:rsidP="00233CCC">
      <w:pPr>
        <w:tabs>
          <w:tab w:val="left" w:pos="-601"/>
        </w:tabs>
        <w:spacing w:line="276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Рекомендовать </w:t>
      </w:r>
      <w:r w:rsidR="00252A19">
        <w:rPr>
          <w:i/>
          <w:sz w:val="28"/>
          <w:szCs w:val="28"/>
        </w:rPr>
        <w:t>департаменту здравоохранения</w:t>
      </w:r>
      <w:r>
        <w:rPr>
          <w:i/>
          <w:sz w:val="28"/>
          <w:szCs w:val="28"/>
        </w:rPr>
        <w:t xml:space="preserve"> Костромской области:</w:t>
      </w:r>
    </w:p>
    <w:p w:rsidR="00B272D8" w:rsidRDefault="001E3C05" w:rsidP="00233CCC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272D8">
        <w:rPr>
          <w:rFonts w:ascii="Times New Roman" w:hAnsi="Times New Roman"/>
          <w:sz w:val="28"/>
          <w:szCs w:val="28"/>
        </w:rPr>
        <w:t xml:space="preserve">. </w:t>
      </w:r>
      <w:r w:rsidR="00F13BAB">
        <w:rPr>
          <w:rFonts w:ascii="Times New Roman" w:hAnsi="Times New Roman"/>
          <w:sz w:val="28"/>
          <w:szCs w:val="28"/>
        </w:rPr>
        <w:t>Продолжить проведение</w:t>
      </w:r>
      <w:r w:rsidR="00F13BAB" w:rsidRPr="00F13BAB">
        <w:rPr>
          <w:rFonts w:ascii="Times New Roman" w:hAnsi="Times New Roman"/>
          <w:sz w:val="28"/>
          <w:szCs w:val="28"/>
        </w:rPr>
        <w:t xml:space="preserve"> работ</w:t>
      </w:r>
      <w:r w:rsidR="00F13BAB">
        <w:rPr>
          <w:rFonts w:ascii="Times New Roman" w:hAnsi="Times New Roman"/>
          <w:sz w:val="28"/>
          <w:szCs w:val="28"/>
        </w:rPr>
        <w:t>ы</w:t>
      </w:r>
      <w:r w:rsidR="00F13BAB" w:rsidRPr="00F13BAB">
        <w:rPr>
          <w:rFonts w:ascii="Times New Roman" w:hAnsi="Times New Roman"/>
          <w:sz w:val="28"/>
          <w:szCs w:val="28"/>
        </w:rPr>
        <w:t xml:space="preserve"> по устранению дефицита врачебных кадров</w:t>
      </w:r>
      <w:r w:rsidR="00F13BAB">
        <w:rPr>
          <w:rFonts w:ascii="Times New Roman" w:hAnsi="Times New Roman"/>
          <w:sz w:val="28"/>
          <w:szCs w:val="28"/>
        </w:rPr>
        <w:t>.</w:t>
      </w:r>
    </w:p>
    <w:p w:rsidR="00EC0195" w:rsidRPr="00EC0195" w:rsidRDefault="00EC0195" w:rsidP="00233C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C0195">
        <w:rPr>
          <w:rFonts w:ascii="Times New Roman" w:hAnsi="Times New Roman"/>
          <w:sz w:val="28"/>
          <w:szCs w:val="28"/>
        </w:rPr>
        <w:t>1.2. Продолжить информационную кампанию по вопросу необходимости сохранения прав льготных категорий граждан, нуждающихся в приеме лекарственных средств, на набор социальных услуг</w:t>
      </w:r>
      <w:r w:rsidR="00B031DE">
        <w:rPr>
          <w:rFonts w:ascii="Times New Roman" w:hAnsi="Times New Roman"/>
          <w:sz w:val="28"/>
          <w:szCs w:val="28"/>
        </w:rPr>
        <w:t>.</w:t>
      </w:r>
    </w:p>
    <w:p w:rsidR="00B031DE" w:rsidRDefault="00B031DE" w:rsidP="00233C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944F9">
        <w:rPr>
          <w:rFonts w:ascii="Times New Roman" w:hAnsi="Times New Roman"/>
          <w:sz w:val="28"/>
          <w:szCs w:val="28"/>
        </w:rPr>
        <w:t>Продолжить проведение информационной работы в обществе, направленной на раннее выявление онкологических заболеваний и повышение приверженности к лечению.</w:t>
      </w:r>
    </w:p>
    <w:p w:rsidR="005F2826" w:rsidRDefault="005F2826" w:rsidP="00233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Проводить анализ эффективности работы медицинского диагностического оборудования. Обеспечить своевременный ремонт и замену устаревшего оборудования.</w:t>
      </w:r>
    </w:p>
    <w:p w:rsidR="005F2826" w:rsidRDefault="005F2826" w:rsidP="00233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Провести аналитическую работу обеспеченности медицинских организаций квотами на лабораторные исследования, проводимые в рамках диспансеризации.</w:t>
      </w:r>
    </w:p>
    <w:p w:rsidR="005F2826" w:rsidRDefault="005F2826" w:rsidP="00233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Рассмотреть вопрос закупки колоноскопов в ОГБУЗ «Окружная больница Костромского округа №2», ОГБУЗ «Шарьинская окружная больница им. Каверина В.Ф.».</w:t>
      </w:r>
    </w:p>
    <w:p w:rsidR="00233CCC" w:rsidRPr="00EC0195" w:rsidRDefault="00233CCC" w:rsidP="00233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Обеспечить бесперебойную и действенную работу передвижного маммографического комплекса учитывая потребности муниципальных образований.</w:t>
      </w:r>
    </w:p>
    <w:p w:rsidR="006E500D" w:rsidRPr="00720B87" w:rsidRDefault="006E500D" w:rsidP="00233CCC">
      <w:pPr>
        <w:pStyle w:val="ab"/>
        <w:ind w:firstLine="709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6E500D" w:rsidRPr="00183AA8" w:rsidRDefault="006E500D" w:rsidP="006E500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6E500D">
        <w:rPr>
          <w:i/>
          <w:sz w:val="28"/>
          <w:szCs w:val="28"/>
        </w:rPr>
        <w:t>Рекомендовать департаменту здравоохранения Костромской области</w:t>
      </w:r>
      <w:r>
        <w:rPr>
          <w:i/>
          <w:sz w:val="28"/>
          <w:szCs w:val="28"/>
        </w:rPr>
        <w:t xml:space="preserve"> и р</w:t>
      </w:r>
      <w:r w:rsidRPr="00183AA8">
        <w:rPr>
          <w:i/>
          <w:sz w:val="28"/>
          <w:szCs w:val="28"/>
        </w:rPr>
        <w:t>уководителям медицинских организаций:</w:t>
      </w:r>
    </w:p>
    <w:p w:rsidR="006E500D" w:rsidRPr="006E500D" w:rsidRDefault="006E500D" w:rsidP="00233C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E500D">
        <w:rPr>
          <w:rFonts w:ascii="Times New Roman" w:hAnsi="Times New Roman"/>
          <w:sz w:val="28"/>
          <w:szCs w:val="28"/>
        </w:rPr>
        <w:t>Принять комплекс мер для повышения эффективности активного выявления онкологических заболеваний на ранних стадиях.</w:t>
      </w:r>
    </w:p>
    <w:p w:rsidR="00F13BAB" w:rsidRPr="00720B87" w:rsidRDefault="00F13BAB" w:rsidP="00233CCC">
      <w:pPr>
        <w:pStyle w:val="ab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6D5517" w:rsidRPr="005F2826" w:rsidRDefault="00E60665" w:rsidP="00233CC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6D5517" w:rsidRPr="005F2826">
        <w:rPr>
          <w:i/>
          <w:sz w:val="28"/>
          <w:szCs w:val="28"/>
        </w:rPr>
        <w:t>. Рекомендовать Территориальному фонду обязательного медицинского страхования Костромской области</w:t>
      </w:r>
      <w:r w:rsidR="005F2826">
        <w:rPr>
          <w:i/>
          <w:sz w:val="28"/>
          <w:szCs w:val="28"/>
        </w:rPr>
        <w:t>:</w:t>
      </w:r>
    </w:p>
    <w:p w:rsidR="00F40D6B" w:rsidRDefault="006D5517" w:rsidP="00233CCC">
      <w:pPr>
        <w:tabs>
          <w:tab w:val="left" w:pos="-601"/>
        </w:tabs>
        <w:ind w:firstLine="709"/>
        <w:jc w:val="both"/>
        <w:rPr>
          <w:sz w:val="28"/>
          <w:szCs w:val="28"/>
        </w:rPr>
      </w:pPr>
      <w:r w:rsidRPr="00A93ACA">
        <w:rPr>
          <w:sz w:val="28"/>
          <w:szCs w:val="28"/>
        </w:rPr>
        <w:t>Продолжить аналитическую работу исполнения мероприятий диспансеризации (осмотры, исследования, медицинские мероприятия) в медицинских организациях</w:t>
      </w:r>
      <w:r>
        <w:rPr>
          <w:sz w:val="28"/>
          <w:szCs w:val="28"/>
        </w:rPr>
        <w:t xml:space="preserve"> региона.</w:t>
      </w:r>
    </w:p>
    <w:p w:rsidR="00B72E1E" w:rsidRPr="00720B87" w:rsidRDefault="00B72E1E" w:rsidP="00B72E1E">
      <w:pPr>
        <w:tabs>
          <w:tab w:val="left" w:pos="-601"/>
        </w:tabs>
        <w:spacing w:line="276" w:lineRule="auto"/>
        <w:jc w:val="both"/>
        <w:rPr>
          <w:i/>
          <w:sz w:val="20"/>
          <w:szCs w:val="20"/>
        </w:rPr>
      </w:pPr>
    </w:p>
    <w:p w:rsidR="00B72E1E" w:rsidRDefault="00B72E1E" w:rsidP="00B72E1E">
      <w:pPr>
        <w:tabs>
          <w:tab w:val="left" w:pos="-601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0665">
        <w:rPr>
          <w:i/>
          <w:sz w:val="28"/>
          <w:szCs w:val="28"/>
        </w:rPr>
        <w:t>4</w:t>
      </w:r>
      <w:r w:rsidRPr="0071376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Рекомендовать медицинскими страховыми организациями:</w:t>
      </w:r>
    </w:p>
    <w:p w:rsidR="00B72E1E" w:rsidRDefault="00B72E1E" w:rsidP="00B72E1E">
      <w:pPr>
        <w:tabs>
          <w:tab w:val="left" w:pos="-601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Продолжить информирование застрахованных лиц, подлежащих диспансеризации и профилактическим медицинским осмотрам, или их законным представителям о возможности прохождения диспансеризации или профилактического медицинского осмотра.</w:t>
      </w:r>
    </w:p>
    <w:p w:rsidR="00B72E1E" w:rsidRPr="00720B87" w:rsidRDefault="00B72E1E" w:rsidP="00B72E1E">
      <w:pPr>
        <w:tabs>
          <w:tab w:val="left" w:pos="-601"/>
        </w:tabs>
        <w:spacing w:line="276" w:lineRule="auto"/>
        <w:jc w:val="both"/>
        <w:rPr>
          <w:sz w:val="20"/>
          <w:szCs w:val="20"/>
        </w:rPr>
      </w:pPr>
    </w:p>
    <w:p w:rsidR="00B663DE" w:rsidRPr="00183AA8" w:rsidRDefault="00E60665" w:rsidP="00233CC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183AA8" w:rsidRPr="00183AA8">
        <w:rPr>
          <w:i/>
          <w:sz w:val="28"/>
          <w:szCs w:val="28"/>
        </w:rPr>
        <w:t xml:space="preserve">. </w:t>
      </w:r>
      <w:r w:rsidR="00183AA8">
        <w:rPr>
          <w:i/>
          <w:sz w:val="28"/>
          <w:szCs w:val="28"/>
        </w:rPr>
        <w:t>Рекомендовать р</w:t>
      </w:r>
      <w:r w:rsidR="00183AA8" w:rsidRPr="00183AA8">
        <w:rPr>
          <w:i/>
          <w:sz w:val="28"/>
          <w:szCs w:val="28"/>
        </w:rPr>
        <w:t>уководителям медицинских организаций:</w:t>
      </w:r>
    </w:p>
    <w:p w:rsidR="00183AA8" w:rsidRDefault="00E60665" w:rsidP="00233CCC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AA8">
        <w:rPr>
          <w:sz w:val="28"/>
          <w:szCs w:val="28"/>
        </w:rPr>
        <w:t>.1. Обеспечить эффективность мероприятий диспансеризации</w:t>
      </w:r>
      <w:r w:rsidR="006D5517">
        <w:rPr>
          <w:sz w:val="28"/>
          <w:szCs w:val="28"/>
        </w:rPr>
        <w:t>, при необходимости, обязательного направления пациента на 2 этап диспансеризации</w:t>
      </w:r>
      <w:r w:rsidR="00183AA8">
        <w:rPr>
          <w:sz w:val="28"/>
          <w:szCs w:val="28"/>
        </w:rPr>
        <w:t xml:space="preserve">. </w:t>
      </w:r>
    </w:p>
    <w:p w:rsidR="006D5517" w:rsidRDefault="00E60665" w:rsidP="00233CCC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517">
        <w:rPr>
          <w:sz w:val="28"/>
          <w:szCs w:val="28"/>
        </w:rPr>
        <w:t>.2. Проводить информационную кампанию по разъяснению схем маршрутизации онкологических больных.</w:t>
      </w:r>
    </w:p>
    <w:p w:rsidR="00B72E1E" w:rsidRDefault="00E60665" w:rsidP="00233CCC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2E1E">
        <w:rPr>
          <w:sz w:val="28"/>
          <w:szCs w:val="28"/>
        </w:rPr>
        <w:t>.3. Обеспечить диспансерное наблюдение онкобольных.</w:t>
      </w:r>
    </w:p>
    <w:p w:rsidR="00B663DE" w:rsidRPr="00720B87" w:rsidRDefault="00B663DE" w:rsidP="00183AA8">
      <w:pPr>
        <w:ind w:firstLine="708"/>
        <w:jc w:val="both"/>
        <w:rPr>
          <w:sz w:val="20"/>
          <w:szCs w:val="20"/>
        </w:rPr>
      </w:pPr>
    </w:p>
    <w:p w:rsidR="006E500D" w:rsidRPr="00183AA8" w:rsidRDefault="00E60665" w:rsidP="006E500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6E500D" w:rsidRPr="006E500D">
        <w:rPr>
          <w:i/>
          <w:sz w:val="28"/>
          <w:szCs w:val="28"/>
        </w:rPr>
        <w:t>.</w:t>
      </w:r>
      <w:r w:rsidR="006E500D" w:rsidRPr="00183AA8">
        <w:rPr>
          <w:i/>
          <w:sz w:val="28"/>
          <w:szCs w:val="28"/>
        </w:rPr>
        <w:t xml:space="preserve"> </w:t>
      </w:r>
      <w:r w:rsidR="006E500D">
        <w:rPr>
          <w:i/>
          <w:sz w:val="28"/>
          <w:szCs w:val="28"/>
        </w:rPr>
        <w:t>Рекомендовать ОГБУЗ «Костромской онкологический диспансер»</w:t>
      </w:r>
      <w:r w:rsidR="006E500D" w:rsidRPr="00183AA8">
        <w:rPr>
          <w:i/>
          <w:sz w:val="28"/>
          <w:szCs w:val="28"/>
        </w:rPr>
        <w:t>:</w:t>
      </w:r>
    </w:p>
    <w:p w:rsidR="006D5517" w:rsidRDefault="006E500D" w:rsidP="006D5517">
      <w:pPr>
        <w:ind w:firstLine="560"/>
        <w:jc w:val="both"/>
        <w:rPr>
          <w:sz w:val="28"/>
          <w:szCs w:val="28"/>
        </w:rPr>
      </w:pPr>
      <w:r w:rsidRPr="006E500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внедрение современных схем химиотерапии</w:t>
      </w:r>
      <w:r w:rsidR="00B72E1E">
        <w:rPr>
          <w:sz w:val="28"/>
          <w:szCs w:val="28"/>
        </w:rPr>
        <w:t xml:space="preserve"> при лечении онкологических заболеваний.</w:t>
      </w:r>
    </w:p>
    <w:p w:rsidR="00720B87" w:rsidRDefault="00720B87" w:rsidP="006D5517">
      <w:pPr>
        <w:ind w:firstLine="560"/>
        <w:jc w:val="both"/>
        <w:rPr>
          <w:sz w:val="28"/>
          <w:szCs w:val="28"/>
        </w:rPr>
      </w:pPr>
    </w:p>
    <w:p w:rsidR="00720B87" w:rsidRDefault="00720B87" w:rsidP="006D5517">
      <w:pPr>
        <w:ind w:firstLine="560"/>
        <w:jc w:val="both"/>
        <w:rPr>
          <w:sz w:val="28"/>
          <w:szCs w:val="28"/>
        </w:rPr>
      </w:pPr>
    </w:p>
    <w:p w:rsidR="00720B87" w:rsidRDefault="00720B87" w:rsidP="006D5517">
      <w:pPr>
        <w:ind w:firstLine="560"/>
        <w:jc w:val="both"/>
        <w:rPr>
          <w:sz w:val="28"/>
          <w:szCs w:val="28"/>
        </w:rPr>
      </w:pPr>
    </w:p>
    <w:p w:rsidR="00B72E1E" w:rsidRDefault="00B72E1E" w:rsidP="00B72E1E">
      <w:pPr>
        <w:tabs>
          <w:tab w:val="left" w:pos="-601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sectPr w:rsidR="00B72E1E" w:rsidSect="00F97EFC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7C" w:rsidRDefault="00CD2C7C" w:rsidP="00CD2C7C">
      <w:r>
        <w:separator/>
      </w:r>
    </w:p>
  </w:endnote>
  <w:endnote w:type="continuationSeparator" w:id="0">
    <w:p w:rsidR="00CD2C7C" w:rsidRDefault="00CD2C7C" w:rsidP="00CD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11915"/>
      <w:docPartObj>
        <w:docPartGallery w:val="Page Numbers (Bottom of Page)"/>
        <w:docPartUnique/>
      </w:docPartObj>
    </w:sdtPr>
    <w:sdtEndPr/>
    <w:sdtContent>
      <w:p w:rsidR="00CD2C7C" w:rsidRDefault="00CD2C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342">
          <w:rPr>
            <w:noProof/>
          </w:rPr>
          <w:t>5</w:t>
        </w:r>
        <w:r>
          <w:fldChar w:fldCharType="end"/>
        </w:r>
      </w:p>
    </w:sdtContent>
  </w:sdt>
  <w:p w:rsidR="00CD2C7C" w:rsidRDefault="00CD2C7C">
    <w:pPr>
      <w:pStyle w:val="a7"/>
    </w:pPr>
  </w:p>
  <w:p w:rsidR="00E267F3" w:rsidRDefault="00E26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7C" w:rsidRDefault="00CD2C7C" w:rsidP="00CD2C7C">
      <w:r>
        <w:separator/>
      </w:r>
    </w:p>
  </w:footnote>
  <w:footnote w:type="continuationSeparator" w:id="0">
    <w:p w:rsidR="00CD2C7C" w:rsidRDefault="00CD2C7C" w:rsidP="00CD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B5BB7"/>
    <w:multiLevelType w:val="multilevel"/>
    <w:tmpl w:val="8AF6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0"/>
    <w:rsid w:val="00063FA3"/>
    <w:rsid w:val="000833E2"/>
    <w:rsid w:val="000873F7"/>
    <w:rsid w:val="000A0C61"/>
    <w:rsid w:val="000A40CD"/>
    <w:rsid w:val="000A7C91"/>
    <w:rsid w:val="000B7015"/>
    <w:rsid w:val="000D3403"/>
    <w:rsid w:val="000E0DEF"/>
    <w:rsid w:val="000F1D46"/>
    <w:rsid w:val="000F4FDF"/>
    <w:rsid w:val="0011585C"/>
    <w:rsid w:val="0012693A"/>
    <w:rsid w:val="00127B95"/>
    <w:rsid w:val="001424AD"/>
    <w:rsid w:val="0017500B"/>
    <w:rsid w:val="00182E38"/>
    <w:rsid w:val="00183AA8"/>
    <w:rsid w:val="00185AEB"/>
    <w:rsid w:val="00193F6C"/>
    <w:rsid w:val="001975B6"/>
    <w:rsid w:val="001A709F"/>
    <w:rsid w:val="001D2196"/>
    <w:rsid w:val="001D23BB"/>
    <w:rsid w:val="001D4FFF"/>
    <w:rsid w:val="001E3C05"/>
    <w:rsid w:val="002250CB"/>
    <w:rsid w:val="00233CCC"/>
    <w:rsid w:val="002524A6"/>
    <w:rsid w:val="00252A19"/>
    <w:rsid w:val="00263C74"/>
    <w:rsid w:val="00267CF7"/>
    <w:rsid w:val="00276528"/>
    <w:rsid w:val="00293401"/>
    <w:rsid w:val="00295AC6"/>
    <w:rsid w:val="002A5D8A"/>
    <w:rsid w:val="002A7A66"/>
    <w:rsid w:val="002C1701"/>
    <w:rsid w:val="002C2D82"/>
    <w:rsid w:val="002C59AE"/>
    <w:rsid w:val="002C765A"/>
    <w:rsid w:val="002E59DC"/>
    <w:rsid w:val="002F077A"/>
    <w:rsid w:val="00331359"/>
    <w:rsid w:val="00333AFE"/>
    <w:rsid w:val="0034310B"/>
    <w:rsid w:val="00347ACE"/>
    <w:rsid w:val="0036529D"/>
    <w:rsid w:val="00370335"/>
    <w:rsid w:val="003944F9"/>
    <w:rsid w:val="003968A8"/>
    <w:rsid w:val="003A03D3"/>
    <w:rsid w:val="003C3B13"/>
    <w:rsid w:val="003D2265"/>
    <w:rsid w:val="003D7117"/>
    <w:rsid w:val="003E4721"/>
    <w:rsid w:val="003E4AF3"/>
    <w:rsid w:val="00400246"/>
    <w:rsid w:val="00447CF4"/>
    <w:rsid w:val="00451A5C"/>
    <w:rsid w:val="00452A56"/>
    <w:rsid w:val="004678F8"/>
    <w:rsid w:val="00473C0A"/>
    <w:rsid w:val="00496C15"/>
    <w:rsid w:val="004C470F"/>
    <w:rsid w:val="004E1CC7"/>
    <w:rsid w:val="004E1E6F"/>
    <w:rsid w:val="004E3B51"/>
    <w:rsid w:val="00517B5E"/>
    <w:rsid w:val="00517E31"/>
    <w:rsid w:val="00526C48"/>
    <w:rsid w:val="00536823"/>
    <w:rsid w:val="00541276"/>
    <w:rsid w:val="00545413"/>
    <w:rsid w:val="005459AA"/>
    <w:rsid w:val="005518AF"/>
    <w:rsid w:val="00570826"/>
    <w:rsid w:val="005A4370"/>
    <w:rsid w:val="005B249E"/>
    <w:rsid w:val="005C6CE2"/>
    <w:rsid w:val="005D3AE8"/>
    <w:rsid w:val="005E5B8D"/>
    <w:rsid w:val="005F2826"/>
    <w:rsid w:val="00615581"/>
    <w:rsid w:val="00623307"/>
    <w:rsid w:val="006271ED"/>
    <w:rsid w:val="00651194"/>
    <w:rsid w:val="00651DDA"/>
    <w:rsid w:val="006560BF"/>
    <w:rsid w:val="00656A6D"/>
    <w:rsid w:val="0066033C"/>
    <w:rsid w:val="00663A03"/>
    <w:rsid w:val="0066660C"/>
    <w:rsid w:val="006903F5"/>
    <w:rsid w:val="006A1CE9"/>
    <w:rsid w:val="006B7264"/>
    <w:rsid w:val="006D32AF"/>
    <w:rsid w:val="006D5517"/>
    <w:rsid w:val="006E500D"/>
    <w:rsid w:val="00705EC3"/>
    <w:rsid w:val="00713765"/>
    <w:rsid w:val="00720B87"/>
    <w:rsid w:val="0074418B"/>
    <w:rsid w:val="00755B20"/>
    <w:rsid w:val="00773CDA"/>
    <w:rsid w:val="00783741"/>
    <w:rsid w:val="00787E20"/>
    <w:rsid w:val="007918BC"/>
    <w:rsid w:val="007D4A8E"/>
    <w:rsid w:val="007E0B19"/>
    <w:rsid w:val="008053CA"/>
    <w:rsid w:val="0081237D"/>
    <w:rsid w:val="00834BF7"/>
    <w:rsid w:val="00841ADA"/>
    <w:rsid w:val="00860154"/>
    <w:rsid w:val="00871D1E"/>
    <w:rsid w:val="00877DA7"/>
    <w:rsid w:val="00883FCE"/>
    <w:rsid w:val="008A064D"/>
    <w:rsid w:val="008C082B"/>
    <w:rsid w:val="008D059F"/>
    <w:rsid w:val="008F6B20"/>
    <w:rsid w:val="009101C6"/>
    <w:rsid w:val="00922161"/>
    <w:rsid w:val="00974147"/>
    <w:rsid w:val="009A44E8"/>
    <w:rsid w:val="009B3112"/>
    <w:rsid w:val="009D21C9"/>
    <w:rsid w:val="009D5DEA"/>
    <w:rsid w:val="009F0095"/>
    <w:rsid w:val="00A24E3B"/>
    <w:rsid w:val="00A304B0"/>
    <w:rsid w:val="00A40B9A"/>
    <w:rsid w:val="00A654C7"/>
    <w:rsid w:val="00AD3A02"/>
    <w:rsid w:val="00AD4653"/>
    <w:rsid w:val="00AF2239"/>
    <w:rsid w:val="00AF4179"/>
    <w:rsid w:val="00B031DE"/>
    <w:rsid w:val="00B16DDD"/>
    <w:rsid w:val="00B23B31"/>
    <w:rsid w:val="00B272D8"/>
    <w:rsid w:val="00B309DE"/>
    <w:rsid w:val="00B3288B"/>
    <w:rsid w:val="00B41D1E"/>
    <w:rsid w:val="00B438D5"/>
    <w:rsid w:val="00B458FE"/>
    <w:rsid w:val="00B53DC8"/>
    <w:rsid w:val="00B631B4"/>
    <w:rsid w:val="00B663DE"/>
    <w:rsid w:val="00B72E1E"/>
    <w:rsid w:val="00B73927"/>
    <w:rsid w:val="00B86FB3"/>
    <w:rsid w:val="00B94460"/>
    <w:rsid w:val="00BC0342"/>
    <w:rsid w:val="00BD6F65"/>
    <w:rsid w:val="00BE2FFF"/>
    <w:rsid w:val="00C20DB5"/>
    <w:rsid w:val="00C276C6"/>
    <w:rsid w:val="00C411EA"/>
    <w:rsid w:val="00C51BC6"/>
    <w:rsid w:val="00C64C43"/>
    <w:rsid w:val="00C750B6"/>
    <w:rsid w:val="00C850F5"/>
    <w:rsid w:val="00CA0184"/>
    <w:rsid w:val="00CA6939"/>
    <w:rsid w:val="00CB0531"/>
    <w:rsid w:val="00CC673A"/>
    <w:rsid w:val="00CD0E10"/>
    <w:rsid w:val="00CD2C7C"/>
    <w:rsid w:val="00D008AA"/>
    <w:rsid w:val="00D1560D"/>
    <w:rsid w:val="00D3301E"/>
    <w:rsid w:val="00D4528D"/>
    <w:rsid w:val="00D458FA"/>
    <w:rsid w:val="00D47233"/>
    <w:rsid w:val="00D50D36"/>
    <w:rsid w:val="00D81552"/>
    <w:rsid w:val="00DC2285"/>
    <w:rsid w:val="00DD3D29"/>
    <w:rsid w:val="00DD6D42"/>
    <w:rsid w:val="00DE306E"/>
    <w:rsid w:val="00E121D3"/>
    <w:rsid w:val="00E267F3"/>
    <w:rsid w:val="00E44D45"/>
    <w:rsid w:val="00E5649E"/>
    <w:rsid w:val="00E60665"/>
    <w:rsid w:val="00E81917"/>
    <w:rsid w:val="00EB3D96"/>
    <w:rsid w:val="00EC0195"/>
    <w:rsid w:val="00F0242A"/>
    <w:rsid w:val="00F0451B"/>
    <w:rsid w:val="00F07C63"/>
    <w:rsid w:val="00F109DD"/>
    <w:rsid w:val="00F13AB3"/>
    <w:rsid w:val="00F13BAB"/>
    <w:rsid w:val="00F214B1"/>
    <w:rsid w:val="00F33BA0"/>
    <w:rsid w:val="00F40D6B"/>
    <w:rsid w:val="00F73678"/>
    <w:rsid w:val="00F81843"/>
    <w:rsid w:val="00F97EFC"/>
    <w:rsid w:val="00FA015D"/>
    <w:rsid w:val="00FB0F07"/>
    <w:rsid w:val="00FD6892"/>
    <w:rsid w:val="00FE3BDE"/>
    <w:rsid w:val="00FE5377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0BAD-9296-4F5D-B406-A4A7577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3F6C"/>
    <w:rPr>
      <w:i/>
      <w:iCs/>
    </w:rPr>
  </w:style>
  <w:style w:type="paragraph" w:styleId="a4">
    <w:name w:val="Normal (Web)"/>
    <w:basedOn w:val="a"/>
    <w:uiPriority w:val="99"/>
    <w:unhideWhenUsed/>
    <w:rsid w:val="00193F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459AA"/>
  </w:style>
  <w:style w:type="paragraph" w:styleId="a5">
    <w:name w:val="header"/>
    <w:basedOn w:val="a"/>
    <w:link w:val="a6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39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9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">
    <w:name w:val="text"/>
    <w:rsid w:val="008D059F"/>
  </w:style>
  <w:style w:type="paragraph" w:styleId="ab">
    <w:name w:val="Plain Text"/>
    <w:basedOn w:val="a"/>
    <w:link w:val="ac"/>
    <w:uiPriority w:val="99"/>
    <w:unhideWhenUsed/>
    <w:rsid w:val="000A0C61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0A0C61"/>
    <w:rPr>
      <w:rFonts w:ascii="Consolas" w:eastAsia="Calibri" w:hAnsi="Consolas" w:cs="Times New Roman"/>
      <w:sz w:val="21"/>
      <w:szCs w:val="21"/>
      <w:lang w:eastAsia="ar-SA"/>
    </w:rPr>
  </w:style>
  <w:style w:type="character" w:styleId="ad">
    <w:name w:val="Strong"/>
    <w:basedOn w:val="a0"/>
    <w:uiPriority w:val="22"/>
    <w:qFormat/>
    <w:rsid w:val="00773CDA"/>
    <w:rPr>
      <w:b/>
      <w:bCs/>
    </w:rPr>
  </w:style>
  <w:style w:type="character" w:styleId="ae">
    <w:name w:val="Hyperlink"/>
    <w:basedOn w:val="a0"/>
    <w:uiPriority w:val="99"/>
    <w:semiHidden/>
    <w:unhideWhenUsed/>
    <w:rsid w:val="00B663DE"/>
    <w:rPr>
      <w:color w:val="0000FF"/>
      <w:u w:val="single"/>
    </w:rPr>
  </w:style>
  <w:style w:type="table" w:styleId="af">
    <w:name w:val="Table Grid"/>
    <w:basedOn w:val="a1"/>
    <w:uiPriority w:val="39"/>
    <w:rsid w:val="00F1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4872-EBC1-4DB5-B0B9-A942208A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6</cp:revision>
  <cp:lastPrinted>2019-04-18T06:11:00Z</cp:lastPrinted>
  <dcterms:created xsi:type="dcterms:W3CDTF">2019-04-10T11:04:00Z</dcterms:created>
  <dcterms:modified xsi:type="dcterms:W3CDTF">2019-04-18T06:22:00Z</dcterms:modified>
</cp:coreProperties>
</file>